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72" w:rsidRPr="00AD5672" w:rsidRDefault="00C450A4" w:rsidP="00016A48">
      <w:pPr>
        <w:framePr w:w="11194" w:wrap="none" w:vAnchor="page" w:hAnchor="page" w:x="434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57.55pt;margin-top:550.35pt;width:306pt;height:21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#f2f2f2 [3052]" stroked="f">
            <v:textbox style="mso-fit-shape-to-text:t">
              <w:txbxContent>
                <w:p w:rsidR="001E6947" w:rsidRPr="001E6947" w:rsidRDefault="001E6947">
                  <w:pPr>
                    <w:rPr>
                      <w:b/>
                    </w:rPr>
                  </w:pPr>
                  <w:r w:rsidRPr="00E17902">
                    <w:rPr>
                      <w:b/>
                      <w:color w:val="262626" w:themeColor="text1" w:themeTint="D9"/>
                    </w:rPr>
                    <w:t>Наименование практики</w:t>
                  </w:r>
                  <w:r w:rsidR="00E17902">
                    <w:rPr>
                      <w:b/>
                    </w:rPr>
                    <w:t xml:space="preserve">   </w:t>
                  </w:r>
                  <w:r w:rsidR="00E17902">
                    <w:rPr>
                      <w:b/>
                      <w:sz w:val="6"/>
                    </w:rPr>
                    <w:t xml:space="preserve">  </w:t>
                  </w:r>
                  <w:r w:rsidR="00E17902" w:rsidRPr="00E17902">
                    <w:rPr>
                      <w:color w:val="404040" w:themeColor="text1" w:themeTint="BF"/>
                    </w:rPr>
                    <w:t>Преддипломная практика</w:t>
                  </w:r>
                  <w:r w:rsidR="00E17902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016A48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 wp14:anchorId="17D1D4FB" wp14:editId="67E469C9">
            <wp:extent cx="6933063" cy="9968523"/>
            <wp:effectExtent l="0" t="0" r="0" b="0"/>
            <wp:docPr id="1" name="Рисунок 1" descr="C:\Users\Психолог\Desktop\Никитина\сканы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8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812" cy="996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545" w:rsidRDefault="00482545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Pr="00AD5672" w:rsidRDefault="00AD5672" w:rsidP="00AD5672">
      <w:pPr>
        <w:framePr w:wrap="none" w:vAnchor="page" w:hAnchor="page" w:x="356" w:y="37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AD5672" w:rsidRDefault="00115582" w:rsidP="00BA3276">
      <w:pPr>
        <w:suppressAutoHyphens w:val="0"/>
        <w:jc w:val="both"/>
        <w:rPr>
          <w:sz w:val="28"/>
          <w:szCs w:val="28"/>
          <w:lang w:eastAsia="ru-RU"/>
        </w:rPr>
      </w:pPr>
      <w:r w:rsidRPr="00115582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24862" cy="9191237"/>
            <wp:effectExtent l="19050" t="0" r="0" b="0"/>
            <wp:docPr id="8" name="Рисунок 1" descr="C:\Users\Психолог\Desktop\Никитина\скан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5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622" cy="9192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Pr="00AD5672" w:rsidRDefault="00AD5672" w:rsidP="00AD5672">
      <w:pPr>
        <w:framePr w:wrap="none" w:vAnchor="page" w:hAnchor="page" w:x="356" w:y="37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2C5E6D" w:rsidRPr="006C77C5" w:rsidRDefault="00115582" w:rsidP="00115582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sz w:val="28"/>
          <w:szCs w:val="28"/>
          <w:lang w:eastAsia="ru-RU"/>
        </w:rPr>
        <w:t xml:space="preserve">    </w:t>
      </w:r>
      <w:r w:rsidR="002C5E6D" w:rsidRPr="006C77C5">
        <w:rPr>
          <w:b/>
          <w:bCs/>
        </w:rPr>
        <w:t>1</w:t>
      </w:r>
      <w:r w:rsidR="002C5E6D" w:rsidRPr="006C77C5">
        <w:rPr>
          <w:b/>
          <w:bCs/>
          <w:sz w:val="28"/>
          <w:szCs w:val="28"/>
        </w:rPr>
        <w:t xml:space="preserve">. Цели и задачи </w:t>
      </w:r>
      <w:r w:rsidR="00644D70">
        <w:rPr>
          <w:b/>
          <w:bCs/>
          <w:sz w:val="28"/>
          <w:szCs w:val="28"/>
        </w:rPr>
        <w:t>преддипломной</w:t>
      </w:r>
      <w:r w:rsidR="002C5E6D" w:rsidRPr="006C77C5">
        <w:rPr>
          <w:b/>
          <w:bCs/>
          <w:sz w:val="28"/>
          <w:szCs w:val="28"/>
        </w:rPr>
        <w:t>практики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Цель практики - 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</w:t>
      </w:r>
      <w:r>
        <w:rPr>
          <w:rFonts w:eastAsiaTheme="minorHAnsi"/>
          <w:sz w:val="28"/>
          <w:szCs w:val="28"/>
          <w:lang w:eastAsia="en-US"/>
        </w:rPr>
        <w:t>бакалавр</w:t>
      </w:r>
      <w:r w:rsidRPr="00644D70">
        <w:rPr>
          <w:rFonts w:eastAsiaTheme="minorHAnsi"/>
          <w:sz w:val="28"/>
          <w:szCs w:val="28"/>
          <w:lang w:eastAsia="en-US"/>
        </w:rPr>
        <w:t>ом уровня развития профессионально значимых каче</w:t>
      </w:r>
      <w:proofErr w:type="gramStart"/>
      <w:r w:rsidRPr="00644D70">
        <w:rPr>
          <w:rFonts w:eastAsiaTheme="minorHAnsi"/>
          <w:sz w:val="28"/>
          <w:szCs w:val="28"/>
          <w:lang w:eastAsia="en-US"/>
        </w:rPr>
        <w:t>ств дл</w:t>
      </w:r>
      <w:proofErr w:type="gramEnd"/>
      <w:r w:rsidRPr="00644D70">
        <w:rPr>
          <w:rFonts w:eastAsiaTheme="minorHAnsi"/>
          <w:sz w:val="28"/>
          <w:szCs w:val="28"/>
          <w:lang w:eastAsia="en-US"/>
        </w:rPr>
        <w:t>я определения траектории профессионального роста и развития.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Задачами </w:t>
      </w:r>
      <w:r w:rsidR="00A44A2A">
        <w:rPr>
          <w:rFonts w:eastAsiaTheme="minorHAnsi"/>
          <w:sz w:val="28"/>
          <w:szCs w:val="28"/>
          <w:lang w:eastAsia="en-US"/>
        </w:rPr>
        <w:t>производственной (</w:t>
      </w:r>
      <w:r w:rsidRPr="00644D70">
        <w:rPr>
          <w:rFonts w:eastAsiaTheme="minorHAnsi"/>
          <w:sz w:val="28"/>
          <w:szCs w:val="28"/>
          <w:lang w:eastAsia="en-US"/>
        </w:rPr>
        <w:t>преддипломной</w:t>
      </w:r>
      <w:r w:rsidR="00A44A2A">
        <w:rPr>
          <w:rFonts w:eastAsiaTheme="minorHAnsi"/>
          <w:sz w:val="28"/>
          <w:szCs w:val="28"/>
          <w:lang w:eastAsia="en-US"/>
        </w:rPr>
        <w:t xml:space="preserve">) </w:t>
      </w:r>
      <w:r w:rsidRPr="00644D70">
        <w:rPr>
          <w:rFonts w:eastAsiaTheme="minorHAnsi"/>
          <w:sz w:val="28"/>
          <w:szCs w:val="28"/>
          <w:lang w:eastAsia="en-US"/>
        </w:rPr>
        <w:t>практики являются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развивать навыки анализа, обработки и систематизации научно-психологической информации по теме исследования;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A44A2A" w:rsidRPr="00A44A2A" w:rsidRDefault="00644D70" w:rsidP="00A44A2A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- использовать современные информационные технологии для систематизации и структурирования всех разделов </w:t>
      </w:r>
      <w:r w:rsidR="00A44A2A" w:rsidRPr="00A44A2A">
        <w:rPr>
          <w:rFonts w:eastAsiaTheme="minorHAnsi"/>
          <w:sz w:val="28"/>
          <w:szCs w:val="28"/>
          <w:lang w:eastAsia="en-US"/>
        </w:rPr>
        <w:t>выпускной квалификационной работы (ВКР).</w:t>
      </w:r>
    </w:p>
    <w:p w:rsidR="00CE50FF" w:rsidRDefault="00CE50FF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A44A2A" w:rsidRPr="00644D70" w:rsidRDefault="00A44A2A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644D70" w:rsidRPr="00644D70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преддипломной</w:t>
      </w:r>
      <w:r w:rsidRPr="008265FC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544"/>
        <w:gridCol w:w="5350"/>
        <w:gridCol w:w="36"/>
      </w:tblGrid>
      <w:tr w:rsidR="009866C8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8D7E71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1" w:rsidRPr="00C24309" w:rsidRDefault="008D7E71" w:rsidP="00F431D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C24309">
              <w:rPr>
                <w:bCs/>
                <w:sz w:val="28"/>
                <w:szCs w:val="28"/>
                <w:lang w:eastAsia="ru-RU"/>
              </w:rPr>
              <w:t>ПК-1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1" w:rsidRPr="00C24309" w:rsidRDefault="008D7E71" w:rsidP="00F431DC">
            <w:pPr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C24309">
              <w:rPr>
                <w:bCs/>
                <w:sz w:val="28"/>
                <w:szCs w:val="28"/>
                <w:lang w:eastAsia="ru-RU"/>
              </w:rPr>
              <w:t>способность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1" w:rsidRPr="000F78B3" w:rsidRDefault="008D7E71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8D7E71" w:rsidRPr="000F78B3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Pr="00B113CE">
              <w:rPr>
                <w:sz w:val="28"/>
                <w:szCs w:val="28"/>
                <w:lang w:eastAsia="ru-RU"/>
              </w:rPr>
              <w:t>стандартны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sz w:val="28"/>
                <w:szCs w:val="28"/>
                <w:lang w:eastAsia="ru-RU"/>
              </w:rPr>
              <w:t>ы</w:t>
            </w:r>
            <w:r w:rsidRPr="00B113CE">
              <w:rPr>
                <w:sz w:val="28"/>
                <w:szCs w:val="28"/>
                <w:lang w:eastAsia="ru-RU"/>
              </w:rPr>
              <w:t>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8D7E71" w:rsidRPr="000F78B3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8D7E71" w:rsidRPr="000F78B3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 xml:space="preserve">выбирать </w:t>
            </w:r>
            <w:r w:rsidRPr="00B113CE">
              <w:rPr>
                <w:sz w:val="28"/>
                <w:szCs w:val="28"/>
                <w:lang w:eastAsia="ru-RU"/>
              </w:rPr>
              <w:t>стандартны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sz w:val="28"/>
                <w:szCs w:val="28"/>
                <w:lang w:eastAsia="ru-RU"/>
              </w:rPr>
              <w:t>ы</w:t>
            </w:r>
            <w:r w:rsidRPr="00B113CE">
              <w:rPr>
                <w:sz w:val="28"/>
                <w:szCs w:val="28"/>
                <w:lang w:eastAsia="ru-RU"/>
              </w:rPr>
              <w:t>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Pr="000F78B3">
              <w:rPr>
                <w:sz w:val="28"/>
                <w:szCs w:val="28"/>
                <w:lang w:eastAsia="ru-RU"/>
              </w:rPr>
              <w:t xml:space="preserve">; </w:t>
            </w:r>
          </w:p>
          <w:p w:rsidR="008D7E71" w:rsidRPr="000F78B3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8D7E71" w:rsidRPr="00C24309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 xml:space="preserve">на современном уровне </w:t>
            </w:r>
            <w:proofErr w:type="gramStart"/>
            <w:r w:rsidRPr="00B113CE">
              <w:rPr>
                <w:sz w:val="28"/>
                <w:szCs w:val="28"/>
                <w:lang w:eastAsia="ru-RU"/>
              </w:rPr>
              <w:t>стандартны</w:t>
            </w:r>
            <w:r>
              <w:rPr>
                <w:sz w:val="28"/>
                <w:szCs w:val="28"/>
                <w:lang w:eastAsia="ru-RU"/>
              </w:rPr>
              <w:t>ми</w:t>
            </w:r>
            <w:proofErr w:type="gramEnd"/>
            <w:r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sz w:val="28"/>
                <w:szCs w:val="28"/>
                <w:lang w:eastAsia="ru-RU"/>
              </w:rPr>
              <w:t>ы</w:t>
            </w:r>
            <w:r w:rsidRPr="00B113CE">
              <w:rPr>
                <w:sz w:val="28"/>
                <w:szCs w:val="28"/>
                <w:lang w:eastAsia="ru-RU"/>
              </w:rPr>
              <w:t>, направленны</w:t>
            </w:r>
            <w:r>
              <w:rPr>
                <w:sz w:val="28"/>
                <w:szCs w:val="28"/>
                <w:lang w:eastAsia="ru-RU"/>
              </w:rPr>
              <w:t>ми</w:t>
            </w:r>
            <w:r w:rsidRPr="00B113CE">
              <w:rPr>
                <w:sz w:val="28"/>
                <w:szCs w:val="28"/>
                <w:lang w:eastAsia="ru-RU"/>
              </w:rPr>
              <w:t xml:space="preserve"> на </w:t>
            </w:r>
            <w:r w:rsidRPr="00B113CE">
              <w:rPr>
                <w:sz w:val="28"/>
                <w:szCs w:val="28"/>
                <w:lang w:eastAsia="ru-RU"/>
              </w:rPr>
              <w:lastRenderedPageBreak/>
              <w:t>предупреждение отклонений в социальном и личностном статусе и развитии, профессиональных рисков в различных видах деятельности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764E3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5067CD" w:rsidRDefault="003764E3" w:rsidP="003764E3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67CD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2</w:t>
            </w:r>
          </w:p>
          <w:p w:rsidR="003764E3" w:rsidRPr="005067CD" w:rsidRDefault="003764E3" w:rsidP="004D7F15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0F78B3" w:rsidRDefault="003764E3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принципы отбора и внедрения психодиагностических методик, адекватным целям, ситуации и контингенту респондентов </w:t>
            </w:r>
            <w:proofErr w:type="gramStart"/>
            <w:r w:rsidRPr="000F78B3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0F78B3">
              <w:rPr>
                <w:sz w:val="28"/>
                <w:szCs w:val="28"/>
                <w:lang w:eastAsia="ru-RU"/>
              </w:rPr>
              <w:t xml:space="preserve"> следующей математико-статистической обработкой данных и их интерпретацией;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современные информационные технологии, применяемые для сбора эмпирических данных;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планировать и анализировать методы и методики в соответствии с целью и задачами исследования;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адаптировать методики в соответствии с целью и задачами исследования, не изменяя их сущности и целевого назначения; 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современными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F78B3">
              <w:rPr>
                <w:sz w:val="28"/>
                <w:szCs w:val="28"/>
                <w:lang w:eastAsia="ru-RU"/>
              </w:rPr>
              <w:t>информационными технологиями сбора и обработки экспериментальных данных.</w:t>
            </w:r>
          </w:p>
        </w:tc>
      </w:tr>
      <w:tr w:rsidR="009866C8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5067CD" w:rsidRDefault="009866C8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t>ПК-</w:t>
            </w:r>
            <w:r w:rsidR="00C42234">
              <w:rPr>
                <w:sz w:val="28"/>
                <w:szCs w:val="28"/>
                <w:lang w:eastAsia="ru-RU"/>
              </w:rPr>
              <w:t>3</w:t>
            </w:r>
            <w:r w:rsidRPr="007662E0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7662E0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технологий;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0F78B3" w:rsidRDefault="009866C8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стандартные базовые методы и технологии психологической помощи индивиду, группе, организации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осуществлять стандартные базовые процедуры оказания психологической помощи индивиду, группе, организации; использовать традиционные психологические методы и технологии оказания психологической помощи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9866C8" w:rsidRPr="00C42234" w:rsidRDefault="009866C8" w:rsidP="000F78B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полученными знаниями и навыками в процессе оказания психологической помощи индивиду, группе, организации с использованием традиционных психологических методов и технологий оказания психологической помощи</w:t>
            </w:r>
            <w:r w:rsidRPr="000F78B3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9866C8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5067CD" w:rsidRDefault="009866C8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t>ПК-</w:t>
            </w:r>
            <w:r w:rsidR="00C42234">
              <w:rPr>
                <w:sz w:val="28"/>
                <w:szCs w:val="28"/>
                <w:lang w:eastAsia="ru-RU"/>
              </w:rPr>
              <w:t>4</w:t>
            </w:r>
            <w:r w:rsidRPr="007662E0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7662E0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 xml:space="preserve">способность к выявлению </w:t>
            </w:r>
            <w:r w:rsidRPr="00C42234">
              <w:rPr>
                <w:sz w:val="28"/>
                <w:szCs w:val="28"/>
                <w:lang w:eastAsia="ru-RU"/>
              </w:rPr>
              <w:lastRenderedPageBreak/>
              <w:t>специфики психического функционирования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0F78B3" w:rsidRDefault="009866C8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lastRenderedPageBreak/>
              <w:t xml:space="preserve">знать: 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особенности возрастных этапов, кризисов развития, факторов риска психического функционирования человека; характеристики человека в зависимости от его принадлежности к гендерной, этнической, профессиональной и другим социальным группам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распознавать характеристики человека в соотнесении с этапами его возрастного развития, наличия кризисов и факторов риска; видеть особенности психического функционирования с учетом его принадлежности к гендерной, этнической, профессиональной и другими социальными группами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9866C8" w:rsidRPr="00C42234" w:rsidRDefault="009866C8" w:rsidP="000F78B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полученными знаниями и навыками в процессе выявления специфики психического функционирования человека</w:t>
            </w:r>
            <w:r w:rsidRPr="000F78B3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42234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способностью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 xml:space="preserve">способы и </w:t>
            </w:r>
            <w:r w:rsidR="00375029" w:rsidRPr="00375029">
              <w:rPr>
                <w:sz w:val="28"/>
                <w:szCs w:val="28"/>
                <w:lang w:eastAsia="ru-RU"/>
              </w:rPr>
              <w:t>методы исследования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объяснить сущность некоторых новых методов исследования, прогнозирования,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</w:t>
            </w:r>
            <w:r w:rsidR="00375029" w:rsidRPr="00375029">
              <w:rPr>
                <w:sz w:val="28"/>
                <w:szCs w:val="28"/>
                <w:lang w:eastAsia="ru-RU"/>
              </w:rPr>
              <w:lastRenderedPageBreak/>
              <w:t>психических отклонениях с целью гармонизации психического функционирования человека;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методами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человека.</w:t>
            </w:r>
          </w:p>
        </w:tc>
      </w:tr>
      <w:tr w:rsidR="00C42234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6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постановке профессиональных задач в области научно-исследовательской и практической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основные концепции психологии и социально-гуманитарных наук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формулировать цели, ставить конкретные задачи научных исследований в фундаментальных и прикладных областях психологии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навыкомобобщать и использовать данные, полученные в исследовании, и применять их в практической деятельности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42234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 методологические принципы организации исследования, обоснования гипотез и постановки задач исследования; - методы и приемы научно-исследовательской деятельности в области психологии;</w:t>
            </w:r>
          </w:p>
          <w:p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технологию эмпирического исследования</w:t>
            </w:r>
            <w:r w:rsidR="00C42234"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формулировать проблему исследования в областях психологии; </w:t>
            </w:r>
          </w:p>
          <w:p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обосновать гипотезу и поставить задачи исследования в различных областях психологии;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навыком планирования и осуществления </w:t>
            </w:r>
            <w:r w:rsidR="00375029" w:rsidRPr="00375029">
              <w:rPr>
                <w:sz w:val="28"/>
                <w:szCs w:val="28"/>
                <w:lang w:eastAsia="ru-RU"/>
              </w:rPr>
              <w:lastRenderedPageBreak/>
              <w:t>профессионального взаимодействия с различными людьми для осуществления научно-исследовательских проектов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42234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проведению стандартного прикладного исследования в определённой области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содержание основных частей психологического отчета; </w:t>
            </w:r>
          </w:p>
          <w:p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основные математические и статистические методы обработки данных, полученных при решении основных профессиональных задач</w:t>
            </w:r>
            <w:r w:rsidR="00C42234"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 подбирать методические инструменты, адекватные поставленным задачам и с учетом особенностей респондентов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 xml:space="preserve">навыками  </w:t>
            </w:r>
            <w:r w:rsidR="00375029" w:rsidRPr="00375029">
              <w:rPr>
                <w:sz w:val="28"/>
                <w:szCs w:val="28"/>
                <w:lang w:eastAsia="ru-RU"/>
              </w:rPr>
              <w:t>представлять информацию по результатам проведенного исследования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764E3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6C77C5" w:rsidRDefault="003764E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C77C5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9</w:t>
            </w:r>
          </w:p>
          <w:p w:rsidR="003764E3" w:rsidRPr="006C77C5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6C77C5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6C77C5">
              <w:rPr>
                <w:rFonts w:eastAsia="Calibri"/>
                <w:sz w:val="28"/>
                <w:szCs w:val="28"/>
                <w:lang w:eastAsia="en-US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 xml:space="preserve">- обосновывать необходимость и значимость каждого этапа занятия;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методического </w:t>
            </w:r>
            <w:proofErr w:type="gramStart"/>
            <w:r w:rsidRPr="00373B64">
              <w:rPr>
                <w:bCs/>
                <w:sz w:val="28"/>
                <w:szCs w:val="28"/>
              </w:rPr>
              <w:t>обеспечения</w:t>
            </w:r>
            <w:proofErr w:type="gramEnd"/>
            <w:r w:rsidRPr="00373B64">
              <w:rPr>
                <w:bCs/>
                <w:sz w:val="28"/>
                <w:szCs w:val="28"/>
              </w:rPr>
              <w:t xml:space="preserve"> проектируемого занятия.</w:t>
            </w:r>
          </w:p>
        </w:tc>
      </w:tr>
      <w:tr w:rsidR="003E09BD" w:rsidRPr="006518CF" w:rsidTr="009B44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C42234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ПК-10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C42234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способность</w:t>
            </w:r>
            <w:r w:rsidRPr="00475772">
              <w:rPr>
                <w:sz w:val="28"/>
                <w:szCs w:val="28"/>
                <w:lang w:eastAsia="ru-RU"/>
              </w:rPr>
              <w:t xml:space="preserve">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</w:t>
            </w:r>
            <w:r w:rsidRPr="00475772">
              <w:rPr>
                <w:sz w:val="28"/>
                <w:szCs w:val="28"/>
                <w:lang w:eastAsia="ru-RU"/>
              </w:rPr>
              <w:lastRenderedPageBreak/>
              <w:t>инновационных технологий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lastRenderedPageBreak/>
              <w:t>Знает:</w:t>
            </w:r>
          </w:p>
          <w:p w:rsidR="003E09BD" w:rsidRPr="006518CF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6518CF">
              <w:rPr>
                <w:bCs/>
                <w:sz w:val="28"/>
                <w:szCs w:val="28"/>
                <w:lang w:eastAsia="en-US"/>
              </w:rPr>
              <w:t>-</w:t>
            </w:r>
            <w:r w:rsidRPr="006518CF">
              <w:rPr>
                <w:sz w:val="28"/>
                <w:szCs w:val="28"/>
                <w:lang w:eastAsia="en-US"/>
              </w:rPr>
              <w:t xml:space="preserve">принципы, методы, средства образовательной деятельности для научных исследований; </w:t>
            </w:r>
          </w:p>
          <w:p w:rsidR="003E09BD" w:rsidRPr="006518CF" w:rsidRDefault="003E09BD" w:rsidP="00C53A6D">
            <w:pPr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sz w:val="28"/>
                <w:szCs w:val="28"/>
                <w:lang w:eastAsia="en-US"/>
              </w:rPr>
              <w:t>- основные научные понятия и специфику их использования, изучение и анализ научной литературы в предметной области.</w:t>
            </w:r>
          </w:p>
          <w:p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Умеет:</w:t>
            </w:r>
          </w:p>
          <w:p w:rsidR="003E09BD" w:rsidRPr="006518CF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6518CF">
              <w:rPr>
                <w:bCs/>
                <w:sz w:val="28"/>
                <w:szCs w:val="28"/>
                <w:lang w:eastAsia="en-US"/>
              </w:rPr>
              <w:t xml:space="preserve">- </w:t>
            </w:r>
            <w:r w:rsidRPr="006518CF">
              <w:rPr>
                <w:sz w:val="28"/>
                <w:szCs w:val="28"/>
                <w:lang w:eastAsia="en-US"/>
              </w:rPr>
              <w:t xml:space="preserve">пользоваться научной и справочной </w:t>
            </w:r>
            <w:r w:rsidRPr="006518CF">
              <w:rPr>
                <w:sz w:val="28"/>
                <w:szCs w:val="28"/>
                <w:lang w:eastAsia="en-US"/>
              </w:rPr>
              <w:lastRenderedPageBreak/>
              <w:t>литературой</w:t>
            </w:r>
          </w:p>
          <w:p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sz w:val="28"/>
                <w:szCs w:val="28"/>
                <w:lang w:eastAsia="en-US"/>
              </w:rPr>
              <w:t xml:space="preserve"> -самостоятельно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сбор и обработку информации</w:t>
            </w:r>
          </w:p>
          <w:p w:rsidR="003E09BD" w:rsidRPr="006518CF" w:rsidRDefault="003E09BD" w:rsidP="00C53A6D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 xml:space="preserve">Владеет: </w:t>
            </w:r>
          </w:p>
          <w:p w:rsidR="003E09BD" w:rsidRPr="006518CF" w:rsidRDefault="003E09BD" w:rsidP="00C53A6D">
            <w:pPr>
              <w:rPr>
                <w:sz w:val="20"/>
                <w:szCs w:val="20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-</w:t>
            </w:r>
            <w:r w:rsidRPr="006518CF">
              <w:rPr>
                <w:sz w:val="28"/>
                <w:szCs w:val="28"/>
                <w:lang w:eastAsia="en-US"/>
              </w:rPr>
              <w:t>системой основных понятий и терминологией, анализом исследований в контексте современных концепций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09BD" w:rsidRPr="00373B64" w:rsidTr="009B44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6C77C5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C77C5">
              <w:rPr>
                <w:sz w:val="28"/>
                <w:szCs w:val="28"/>
                <w:lang w:eastAsia="ru-RU"/>
              </w:rPr>
              <w:lastRenderedPageBreak/>
              <w:t xml:space="preserve">ПК-11 </w:t>
            </w:r>
          </w:p>
          <w:p w:rsidR="003E09BD" w:rsidRPr="006C77C5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6C77C5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6C77C5">
              <w:rPr>
                <w:rFonts w:eastAsia="Calibri"/>
                <w:sz w:val="28"/>
                <w:szCs w:val="28"/>
                <w:lang w:eastAsia="en-US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 xml:space="preserve">- обосновывать необходимость и значимость каждого этапа занятия;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</w:t>
            </w:r>
            <w:proofErr w:type="spellStart"/>
            <w:proofErr w:type="gramStart"/>
            <w:r w:rsidRPr="00373B64">
              <w:rPr>
                <w:bCs/>
                <w:sz w:val="28"/>
                <w:szCs w:val="28"/>
              </w:rPr>
              <w:t>методичес</w:t>
            </w:r>
            <w:proofErr w:type="spellEnd"/>
            <w:r w:rsidR="00E31751">
              <w:rPr>
                <w:bCs/>
                <w:sz w:val="28"/>
                <w:szCs w:val="28"/>
              </w:rPr>
              <w:t>-</w:t>
            </w:r>
            <w:r w:rsidRPr="00373B64">
              <w:rPr>
                <w:bCs/>
                <w:sz w:val="28"/>
                <w:szCs w:val="28"/>
              </w:rPr>
              <w:t>кого</w:t>
            </w:r>
            <w:proofErr w:type="gramEnd"/>
            <w:r w:rsidRPr="00373B64">
              <w:rPr>
                <w:bCs/>
                <w:sz w:val="28"/>
                <w:szCs w:val="28"/>
              </w:rPr>
              <w:t xml:space="preserve"> обеспечения проектируемого занятия.</w:t>
            </w:r>
          </w:p>
        </w:tc>
      </w:tr>
      <w:tr w:rsidR="003E09BD" w:rsidRPr="00373B64" w:rsidTr="009B44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475772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475772">
              <w:rPr>
                <w:sz w:val="28"/>
                <w:szCs w:val="28"/>
                <w:lang w:eastAsia="ru-RU"/>
              </w:rPr>
              <w:t>ПК-12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475772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75772">
              <w:rPr>
                <w:bCs/>
                <w:sz w:val="28"/>
                <w:szCs w:val="28"/>
              </w:rPr>
              <w:t>способность к просветительской деятельности среди населения с целью повышения уровня психологической культуры общества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475772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475772">
              <w:rPr>
                <w:b/>
                <w:bCs/>
                <w:sz w:val="28"/>
                <w:szCs w:val="28"/>
                <w:lang w:eastAsia="en-US"/>
              </w:rPr>
              <w:t xml:space="preserve">Знает: </w:t>
            </w:r>
            <w:r w:rsidRPr="00475772">
              <w:rPr>
                <w:bCs/>
                <w:sz w:val="28"/>
                <w:szCs w:val="28"/>
                <w:lang w:eastAsia="en-US"/>
              </w:rPr>
              <w:t xml:space="preserve">принципы, формы, методы и способы организации и проведения просветительской работы среди населения  </w:t>
            </w:r>
            <w:r w:rsidRPr="00475772">
              <w:rPr>
                <w:rFonts w:eastAsia="Calibri"/>
                <w:sz w:val="28"/>
                <w:szCs w:val="28"/>
                <w:lang w:eastAsia="en-US"/>
              </w:rPr>
              <w:t>с целью повышения уровня психологической культуры общества</w:t>
            </w:r>
          </w:p>
          <w:p w:rsidR="003E09BD" w:rsidRPr="00475772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475772">
              <w:rPr>
                <w:b/>
                <w:sz w:val="28"/>
                <w:szCs w:val="28"/>
                <w:lang w:eastAsia="en-US"/>
              </w:rPr>
              <w:t xml:space="preserve">Умеет: </w:t>
            </w:r>
            <w:r w:rsidRPr="00475772">
              <w:rPr>
                <w:sz w:val="28"/>
                <w:szCs w:val="28"/>
                <w:lang w:eastAsia="en-US"/>
              </w:rPr>
              <w:t>самостоятельно формулировать цели, подбирать необходимую литературу, выбирать форму представления психолого-педагогической  информации населению.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75772">
              <w:rPr>
                <w:b/>
                <w:sz w:val="28"/>
                <w:szCs w:val="28"/>
                <w:lang w:eastAsia="en-US"/>
              </w:rPr>
              <w:t xml:space="preserve">Владеет: </w:t>
            </w:r>
            <w:r w:rsidRPr="00475772">
              <w:rPr>
                <w:sz w:val="28"/>
                <w:szCs w:val="28"/>
                <w:lang w:eastAsia="en-US"/>
              </w:rPr>
              <w:t xml:space="preserve">методами удержания внимания </w:t>
            </w:r>
            <w:r w:rsidRPr="00475772">
              <w:rPr>
                <w:sz w:val="28"/>
                <w:szCs w:val="28"/>
                <w:lang w:eastAsia="en-US"/>
              </w:rPr>
              <w:lastRenderedPageBreak/>
              <w:t>аудитории</w:t>
            </w:r>
          </w:p>
        </w:tc>
      </w:tr>
    </w:tbl>
    <w:p w:rsidR="002C5E6D" w:rsidRPr="006C77C5" w:rsidRDefault="002C5E6D" w:rsidP="00E31751">
      <w:pPr>
        <w:tabs>
          <w:tab w:val="num" w:pos="0"/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в структуре ОПОП </w:t>
      </w:r>
      <w:r w:rsidR="00644D70">
        <w:rPr>
          <w:b/>
          <w:bCs/>
          <w:sz w:val="28"/>
          <w:szCs w:val="28"/>
        </w:rPr>
        <w:t>бакалавриата</w:t>
      </w:r>
    </w:p>
    <w:p w:rsidR="000068C8" w:rsidRPr="006C77C5" w:rsidRDefault="00644D70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644D70">
        <w:rPr>
          <w:sz w:val="28"/>
          <w:szCs w:val="28"/>
          <w:lang w:eastAsia="ru-RU"/>
        </w:rPr>
        <w:t>реддипломн</w:t>
      </w:r>
      <w:r>
        <w:rPr>
          <w:sz w:val="28"/>
          <w:szCs w:val="28"/>
          <w:lang w:eastAsia="ru-RU"/>
        </w:rPr>
        <w:t>ая</w:t>
      </w:r>
      <w:r w:rsidR="00A44A2A">
        <w:rPr>
          <w:sz w:val="28"/>
          <w:szCs w:val="28"/>
          <w:lang w:eastAsia="ru-RU"/>
        </w:rPr>
        <w:t xml:space="preserve"> </w:t>
      </w:r>
      <w:r w:rsidR="000068C8" w:rsidRPr="006C77C5">
        <w:rPr>
          <w:sz w:val="28"/>
          <w:szCs w:val="28"/>
          <w:lang w:eastAsia="ru-RU"/>
        </w:rPr>
        <w:t xml:space="preserve">практика проводится в </w:t>
      </w:r>
      <w:r w:rsidR="00A44A2A">
        <w:rPr>
          <w:sz w:val="28"/>
          <w:szCs w:val="28"/>
          <w:lang w:eastAsia="ru-RU"/>
        </w:rPr>
        <w:t>10</w:t>
      </w:r>
      <w:r w:rsidR="000068C8" w:rsidRPr="006C77C5">
        <w:rPr>
          <w:sz w:val="28"/>
          <w:szCs w:val="28"/>
          <w:lang w:eastAsia="ru-RU"/>
        </w:rPr>
        <w:t xml:space="preserve">-м семестре обучения. 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="000068C8" w:rsidRPr="006C77C5">
        <w:rPr>
          <w:sz w:val="28"/>
          <w:szCs w:val="28"/>
          <w:lang w:eastAsia="ru-RU"/>
        </w:rPr>
        <w:t xml:space="preserve">ты используют знания, </w:t>
      </w:r>
      <w:r w:rsidR="000068C8"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B54924" w:rsidRPr="00B54924">
        <w:rPr>
          <w:sz w:val="28"/>
          <w:szCs w:val="28"/>
          <w:lang w:eastAsia="ru-RU"/>
        </w:rPr>
        <w:t>Психолого-педагогический практикум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Детская практическая психология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Психология развития и возрастная психология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="000068C8" w:rsidRPr="00B54924">
        <w:rPr>
          <w:sz w:val="28"/>
          <w:szCs w:val="28"/>
          <w:lang w:eastAsia="ru-RU"/>
        </w:rPr>
        <w:t>»</w:t>
      </w:r>
      <w:r w:rsidR="00B54924" w:rsidRPr="00B54924">
        <w:rPr>
          <w:sz w:val="28"/>
          <w:szCs w:val="28"/>
          <w:lang w:eastAsia="ru-RU"/>
        </w:rPr>
        <w:t>, «Общий психологический практикум»</w:t>
      </w:r>
      <w:r>
        <w:rPr>
          <w:sz w:val="28"/>
          <w:szCs w:val="28"/>
          <w:lang w:eastAsia="ru-RU"/>
        </w:rPr>
        <w:t>, «Профильный практикум», «Методологические основы психологии»</w:t>
      </w:r>
      <w:r w:rsidR="000068C8" w:rsidRPr="00B54924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644D70" w:rsidRPr="00644D70">
        <w:rPr>
          <w:sz w:val="28"/>
          <w:szCs w:val="28"/>
          <w:lang w:eastAsia="ru-RU"/>
        </w:rPr>
        <w:t xml:space="preserve">преддипломной (научно-исследовательской) </w:t>
      </w:r>
      <w:r w:rsidRPr="006C77C5">
        <w:rPr>
          <w:sz w:val="28"/>
          <w:szCs w:val="28"/>
          <w:lang w:eastAsia="ru-RU"/>
        </w:rPr>
        <w:t xml:space="preserve">практики является основой для </w:t>
      </w:r>
      <w:r w:rsidR="00644D70">
        <w:rPr>
          <w:sz w:val="28"/>
          <w:szCs w:val="28"/>
          <w:lang w:eastAsia="ru-RU"/>
        </w:rPr>
        <w:t>написания и защиты выпускной квалификационной работы</w:t>
      </w:r>
      <w:r w:rsidRPr="006C77C5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065D6C" w:rsidRPr="00065D6C" w:rsidRDefault="00CA7B9C" w:rsidP="00065D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Способ</w:t>
      </w:r>
      <w:r w:rsidR="008234C6">
        <w:rPr>
          <w:sz w:val="28"/>
          <w:szCs w:val="28"/>
        </w:rPr>
        <w:t xml:space="preserve"> </w:t>
      </w:r>
      <w:r w:rsidR="00065D6C" w:rsidRPr="00065D6C">
        <w:rPr>
          <w:sz w:val="28"/>
          <w:szCs w:val="28"/>
        </w:rPr>
        <w:t>проведения практики – стационарная практика в организациях Нижегородско</w:t>
      </w:r>
      <w:r w:rsidR="00065D6C">
        <w:rPr>
          <w:sz w:val="28"/>
          <w:szCs w:val="28"/>
        </w:rPr>
        <w:t>го</w:t>
      </w:r>
      <w:r w:rsidR="00065D6C" w:rsidRPr="00065D6C">
        <w:rPr>
          <w:sz w:val="28"/>
          <w:szCs w:val="28"/>
        </w:rPr>
        <w:t xml:space="preserve"> регион</w:t>
      </w:r>
      <w:r w:rsidR="00065D6C">
        <w:rPr>
          <w:sz w:val="28"/>
          <w:szCs w:val="28"/>
        </w:rPr>
        <w:t>а</w:t>
      </w:r>
      <w:r w:rsidR="00065D6C" w:rsidRPr="00065D6C">
        <w:rPr>
          <w:sz w:val="28"/>
          <w:szCs w:val="28"/>
        </w:rPr>
        <w:t xml:space="preserve">. </w:t>
      </w:r>
    </w:p>
    <w:p w:rsidR="002C5E6D" w:rsidRPr="006C77C5" w:rsidRDefault="00065D6C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65D6C">
        <w:rPr>
          <w:sz w:val="28"/>
          <w:szCs w:val="28"/>
        </w:rPr>
        <w:t>Данный вид практики является преддипломной (</w:t>
      </w:r>
      <w:r>
        <w:rPr>
          <w:sz w:val="28"/>
          <w:szCs w:val="28"/>
        </w:rPr>
        <w:t>научно-исследовательской</w:t>
      </w:r>
      <w:r w:rsidRPr="00065D6C">
        <w:rPr>
          <w:sz w:val="28"/>
          <w:szCs w:val="28"/>
        </w:rPr>
        <w:t>) по форме и содержанию,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proofErr w:type="gramStart"/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</w:t>
      </w:r>
      <w:r w:rsidR="00A44A2A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бакалавр</w:t>
      </w:r>
      <w:r w:rsidRPr="00065D6C">
        <w:rPr>
          <w:bCs/>
          <w:sz w:val="28"/>
          <w:szCs w:val="28"/>
          <w:lang w:eastAsia="ru-RU"/>
        </w:rPr>
        <w:t>ы могут работать в качестве психологов-исследователей: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 преддипломная практика может являться логическим продолжением научно-исследовательской практики и проводитьсянатех</w:t>
      </w:r>
      <w:proofErr w:type="gramEnd"/>
      <w:r w:rsidRPr="00065D6C">
        <w:rPr>
          <w:bCs/>
          <w:sz w:val="28"/>
          <w:szCs w:val="28"/>
          <w:lang w:eastAsia="ru-RU"/>
        </w:rPr>
        <w:t xml:space="preserve"> жебазах.</w:t>
      </w:r>
    </w:p>
    <w:p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>
        <w:rPr>
          <w:bCs/>
          <w:sz w:val="28"/>
          <w:szCs w:val="28"/>
          <w:lang w:eastAsia="ru-RU"/>
        </w:rPr>
        <w:t>февраль</w:t>
      </w:r>
      <w:r w:rsidRPr="00065D6C">
        <w:rPr>
          <w:bCs/>
          <w:sz w:val="28"/>
          <w:szCs w:val="28"/>
          <w:lang w:eastAsia="ru-RU"/>
        </w:rPr>
        <w:t>).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="00B54924">
        <w:rPr>
          <w:b/>
          <w:bCs/>
          <w:sz w:val="28"/>
          <w:szCs w:val="28"/>
        </w:rPr>
        <w:t>п</w:t>
      </w:r>
      <w:r w:rsidRPr="006C77C5">
        <w:rPr>
          <w:b/>
          <w:bCs/>
          <w:sz w:val="28"/>
          <w:szCs w:val="28"/>
        </w:rPr>
        <w:t>рактики 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4D475F" w:rsidRPr="006C77C5">
        <w:rPr>
          <w:sz w:val="28"/>
          <w:szCs w:val="28"/>
        </w:rPr>
        <w:t>6</w:t>
      </w:r>
      <w:r w:rsidRPr="006C77C5">
        <w:rPr>
          <w:sz w:val="28"/>
          <w:szCs w:val="28"/>
        </w:rPr>
        <w:t xml:space="preserve"> зачетных единиц.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4D475F" w:rsidRPr="006C77C5">
        <w:rPr>
          <w:sz w:val="28"/>
          <w:szCs w:val="28"/>
        </w:rPr>
        <w:t>4</w:t>
      </w:r>
      <w:r w:rsidRPr="006C77C5">
        <w:rPr>
          <w:sz w:val="28"/>
          <w:szCs w:val="28"/>
        </w:rPr>
        <w:t>недел</w:t>
      </w:r>
      <w:r w:rsidR="004D475F" w:rsidRPr="006C77C5">
        <w:rPr>
          <w:sz w:val="28"/>
          <w:szCs w:val="28"/>
        </w:rPr>
        <w:t>и</w:t>
      </w:r>
      <w:r w:rsidR="002B7021" w:rsidRPr="006C77C5">
        <w:rPr>
          <w:sz w:val="28"/>
          <w:szCs w:val="28"/>
        </w:rPr>
        <w:t xml:space="preserve"> /</w:t>
      </w:r>
      <w:r w:rsidR="004D475F" w:rsidRPr="006C77C5">
        <w:rPr>
          <w:sz w:val="28"/>
          <w:szCs w:val="28"/>
        </w:rPr>
        <w:t>216</w:t>
      </w:r>
      <w:r w:rsidRPr="006C77C5">
        <w:rPr>
          <w:sz w:val="28"/>
          <w:szCs w:val="28"/>
        </w:rPr>
        <w:t>академических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644D70" w:rsidRPr="00644D70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lastRenderedPageBreak/>
        <w:t>Общая трудоемкость</w:t>
      </w:r>
      <w:r w:rsidR="00644D70" w:rsidRPr="00644D70">
        <w:rPr>
          <w:bCs/>
          <w:sz w:val="28"/>
          <w:szCs w:val="28"/>
        </w:rPr>
        <w:t xml:space="preserve">преддипломной (научно-исследовательской) </w:t>
      </w:r>
      <w:r w:rsidRPr="006C77C5">
        <w:rPr>
          <w:bCs/>
          <w:sz w:val="28"/>
          <w:szCs w:val="28"/>
        </w:rPr>
        <w:t xml:space="preserve">практики </w:t>
      </w:r>
      <w:r w:rsidR="004D475F" w:rsidRPr="006C77C5">
        <w:rPr>
          <w:bCs/>
          <w:sz w:val="28"/>
          <w:szCs w:val="28"/>
        </w:rPr>
        <w:t>4</w:t>
      </w:r>
      <w:r w:rsidR="00B61FA7" w:rsidRPr="006C77C5">
        <w:rPr>
          <w:bCs/>
          <w:sz w:val="28"/>
          <w:szCs w:val="28"/>
        </w:rPr>
        <w:t xml:space="preserve"> недел</w:t>
      </w:r>
      <w:r w:rsidR="004D475F" w:rsidRPr="006C77C5">
        <w:rPr>
          <w:bCs/>
          <w:sz w:val="28"/>
          <w:szCs w:val="28"/>
        </w:rPr>
        <w:t>и</w:t>
      </w:r>
      <w:r w:rsidR="00B61FA7" w:rsidRPr="006C77C5">
        <w:rPr>
          <w:bCs/>
          <w:sz w:val="28"/>
          <w:szCs w:val="28"/>
        </w:rPr>
        <w:t xml:space="preserve"> / </w:t>
      </w:r>
      <w:r w:rsidR="004D475F" w:rsidRPr="006C77C5">
        <w:rPr>
          <w:bCs/>
          <w:sz w:val="28"/>
          <w:szCs w:val="28"/>
        </w:rPr>
        <w:t>216</w:t>
      </w:r>
      <w:r w:rsidR="00B61FA7" w:rsidRPr="006C77C5">
        <w:rPr>
          <w:bCs/>
          <w:sz w:val="28"/>
          <w:szCs w:val="28"/>
        </w:rPr>
        <w:t>академических часа.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65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4"/>
        <w:gridCol w:w="1539"/>
        <w:gridCol w:w="1416"/>
        <w:gridCol w:w="2550"/>
        <w:gridCol w:w="991"/>
        <w:gridCol w:w="1275"/>
        <w:gridCol w:w="1700"/>
      </w:tblGrid>
      <w:tr w:rsidR="00C450A4" w:rsidTr="00C450A4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№</w:t>
            </w:r>
          </w:p>
          <w:p w:rsidR="00C450A4" w:rsidRDefault="00C450A4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C450A4" w:rsidRDefault="00C450A4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C450A4" w:rsidTr="00C450A4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</w:tr>
      <w:tr w:rsidR="00C450A4" w:rsidTr="00C450A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Cs/>
              </w:rPr>
            </w:pPr>
            <w:r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C450A4" w:rsidTr="00C450A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Основной этап. </w:t>
            </w:r>
          </w:p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90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166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Консультации с научным руководителем</w:t>
            </w:r>
          </w:p>
        </w:tc>
      </w:tr>
      <w:tr w:rsidR="00C450A4" w:rsidTr="00C450A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30</w:t>
            </w:r>
          </w:p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Предоставление текста выпускной квалификационной работы</w:t>
            </w:r>
          </w:p>
        </w:tc>
      </w:tr>
      <w:tr w:rsidR="00C450A4" w:rsidTr="00C450A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130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A4" w:rsidRDefault="00C450A4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</w:tr>
    </w:tbl>
    <w:p w:rsidR="00CE50FF" w:rsidRDefault="00CE50FF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8F695A" w:rsidRPr="006C77C5" w:rsidRDefault="00065D6C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</w:t>
      </w:r>
      <w:r w:rsidRPr="00065D6C">
        <w:rPr>
          <w:bCs/>
          <w:sz w:val="28"/>
          <w:szCs w:val="28"/>
          <w:lang w:eastAsia="ru-RU"/>
        </w:rPr>
        <w:t>реддипломн</w:t>
      </w:r>
      <w:r>
        <w:rPr>
          <w:bCs/>
          <w:sz w:val="28"/>
          <w:szCs w:val="28"/>
          <w:lang w:eastAsia="ru-RU"/>
        </w:rPr>
        <w:t>ая</w:t>
      </w:r>
      <w:r w:rsidRPr="00065D6C">
        <w:rPr>
          <w:bCs/>
          <w:sz w:val="28"/>
          <w:szCs w:val="28"/>
          <w:lang w:eastAsia="ru-RU"/>
        </w:rPr>
        <w:t xml:space="preserve"> (научно-исследовательск</w:t>
      </w:r>
      <w:r>
        <w:rPr>
          <w:bCs/>
          <w:sz w:val="28"/>
          <w:szCs w:val="28"/>
          <w:lang w:eastAsia="ru-RU"/>
        </w:rPr>
        <w:t>ая</w:t>
      </w:r>
      <w:r w:rsidRPr="00065D6C">
        <w:rPr>
          <w:bCs/>
          <w:sz w:val="28"/>
          <w:szCs w:val="28"/>
          <w:lang w:eastAsia="ru-RU"/>
        </w:rPr>
        <w:t xml:space="preserve">) </w:t>
      </w:r>
      <w:r w:rsidR="008F695A" w:rsidRPr="006C77C5">
        <w:rPr>
          <w:bCs/>
          <w:sz w:val="28"/>
          <w:szCs w:val="28"/>
          <w:lang w:eastAsia="ru-RU"/>
        </w:rPr>
        <w:t xml:space="preserve">практика 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Общая трудоемкость </w:t>
      </w:r>
      <w:r w:rsidR="00065D6C" w:rsidRPr="00065D6C">
        <w:rPr>
          <w:bCs/>
          <w:sz w:val="28"/>
          <w:szCs w:val="28"/>
          <w:lang w:eastAsia="ru-RU"/>
        </w:rPr>
        <w:t xml:space="preserve">преддипломной (научно-исследовательской) </w:t>
      </w:r>
      <w:r w:rsidRPr="006C77C5">
        <w:rPr>
          <w:bCs/>
          <w:sz w:val="28"/>
          <w:szCs w:val="28"/>
          <w:lang w:eastAsia="ru-RU"/>
        </w:rPr>
        <w:t xml:space="preserve"> практики составляет </w:t>
      </w:r>
      <w:r w:rsidR="00BD272B" w:rsidRPr="006C77C5">
        <w:rPr>
          <w:bCs/>
          <w:sz w:val="28"/>
          <w:szCs w:val="28"/>
          <w:lang w:eastAsia="ru-RU"/>
        </w:rPr>
        <w:t>6</w:t>
      </w:r>
      <w:r w:rsidRPr="006C77C5">
        <w:rPr>
          <w:bCs/>
          <w:sz w:val="28"/>
          <w:szCs w:val="28"/>
          <w:lang w:eastAsia="ru-RU"/>
        </w:rPr>
        <w:t xml:space="preserve"> зачетных единиц (</w:t>
      </w:r>
      <w:r w:rsidR="00BD272B" w:rsidRPr="006C77C5">
        <w:rPr>
          <w:bCs/>
          <w:sz w:val="28"/>
          <w:szCs w:val="28"/>
          <w:lang w:eastAsia="ru-RU"/>
        </w:rPr>
        <w:t>4</w:t>
      </w:r>
      <w:r w:rsidRPr="006C77C5">
        <w:rPr>
          <w:bCs/>
          <w:sz w:val="28"/>
          <w:szCs w:val="28"/>
          <w:lang w:eastAsia="ru-RU"/>
        </w:rPr>
        <w:t xml:space="preserve"> недел</w:t>
      </w:r>
      <w:r w:rsidR="00BD272B" w:rsidRPr="006C77C5">
        <w:rPr>
          <w:bCs/>
          <w:sz w:val="28"/>
          <w:szCs w:val="28"/>
          <w:lang w:eastAsia="ru-RU"/>
        </w:rPr>
        <w:t>и</w:t>
      </w:r>
      <w:r w:rsidRPr="006C77C5">
        <w:rPr>
          <w:bCs/>
          <w:sz w:val="28"/>
          <w:szCs w:val="28"/>
          <w:lang w:eastAsia="ru-RU"/>
        </w:rPr>
        <w:t xml:space="preserve">), </w:t>
      </w:r>
      <w:r w:rsidR="00BD272B" w:rsidRPr="006C77C5">
        <w:rPr>
          <w:bCs/>
          <w:sz w:val="28"/>
          <w:szCs w:val="28"/>
          <w:lang w:eastAsia="ru-RU"/>
        </w:rPr>
        <w:t>216</w:t>
      </w:r>
      <w:r w:rsidRPr="006C77C5">
        <w:rPr>
          <w:bCs/>
          <w:sz w:val="28"/>
          <w:szCs w:val="28"/>
          <w:lang w:eastAsia="ru-RU"/>
        </w:rPr>
        <w:t xml:space="preserve"> часа.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разработать и научно обосновать план-проспект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, завершить и оформить теоретико-эмпирическое исследование в соответствии с намеченным планом и представить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 как законченное научное исследование научному руководителю.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1. Составление и согласование с научным руководителем индивидуального плана-графика проведения практики и подготовки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lastRenderedPageBreak/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6.  Описание результатов эмпирического исследования в главе (главах)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98657C" w:rsidRPr="006C77C5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 w:rsidRPr="006C77C5">
        <w:rPr>
          <w:b/>
          <w:bCs/>
          <w:sz w:val="28"/>
          <w:szCs w:val="28"/>
        </w:rPr>
        <w:t xml:space="preserve">8. Методы и технологии, используемые на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практике </w:t>
      </w:r>
    </w:p>
    <w:p w:rsid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</w:t>
      </w:r>
      <w:r>
        <w:rPr>
          <w:bCs/>
          <w:sz w:val="28"/>
          <w:szCs w:val="28"/>
          <w:lang w:eastAsia="ru-RU"/>
        </w:rPr>
        <w:t>стики особенностей обучаемости);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−проективные (моделирование комплекса психологической диагностики  дляэмпирического исследования);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научно-исследовательские технологии: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lastRenderedPageBreak/>
        <w:t xml:space="preserve">При возвращении с преддипломной (научно-исследовательской)  практики в вуз студент вместе с научным руководителем от кафедры обсуждает итоги практики, собранные материалы и степень готовности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 xml:space="preserve">. По итогам прохождения практики и выполнения отчета </w:t>
      </w:r>
      <w:r>
        <w:rPr>
          <w:iCs/>
          <w:sz w:val="28"/>
          <w:szCs w:val="28"/>
        </w:rPr>
        <w:t>студе</w:t>
      </w:r>
      <w:r w:rsidRPr="00065D6C">
        <w:rPr>
          <w:iCs/>
          <w:sz w:val="28"/>
          <w:szCs w:val="28"/>
        </w:rPr>
        <w:t>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Полнота выполнения всех составляющих </w:t>
      </w:r>
      <w:r>
        <w:rPr>
          <w:iCs/>
          <w:sz w:val="28"/>
          <w:szCs w:val="28"/>
        </w:rPr>
        <w:t>ВКР.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Объем выполненной работы.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Актуальность и новизна проведенного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Степень самостоятельности </w:t>
      </w:r>
      <w:r>
        <w:rPr>
          <w:iCs/>
          <w:sz w:val="28"/>
          <w:szCs w:val="28"/>
        </w:rPr>
        <w:t>бакал</w:t>
      </w:r>
      <w:r w:rsidR="00CF1468">
        <w:rPr>
          <w:iCs/>
          <w:sz w:val="28"/>
          <w:szCs w:val="28"/>
        </w:rPr>
        <w:t>а</w:t>
      </w:r>
      <w:r>
        <w:rPr>
          <w:iCs/>
          <w:sz w:val="28"/>
          <w:szCs w:val="28"/>
        </w:rPr>
        <w:t>вр</w:t>
      </w:r>
      <w:r w:rsidRPr="00065D6C">
        <w:rPr>
          <w:iCs/>
          <w:sz w:val="28"/>
          <w:szCs w:val="28"/>
        </w:rPr>
        <w:t>а при выполнении всех видов работ на практике.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Формы отчётности по преддипломной практике: текст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>, представленный для проверки;  фактические материалы эмпирических исследований (</w:t>
      </w:r>
      <w:proofErr w:type="spellStart"/>
      <w:r w:rsidRPr="00065D6C">
        <w:rPr>
          <w:iCs/>
          <w:sz w:val="28"/>
          <w:szCs w:val="28"/>
        </w:rPr>
        <w:t>фактология</w:t>
      </w:r>
      <w:proofErr w:type="spellEnd"/>
      <w:r w:rsidRPr="00065D6C">
        <w:rPr>
          <w:iCs/>
          <w:sz w:val="28"/>
          <w:szCs w:val="28"/>
        </w:rPr>
        <w:t xml:space="preserve"> экспериментальных данных).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065D6C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 выполненных работ в соответствии с планом-графиком  выполнения практики</w:t>
      </w:r>
      <w:r w:rsidRPr="00500053">
        <w:rPr>
          <w:sz w:val="28"/>
          <w:szCs w:val="28"/>
        </w:rPr>
        <w:t>;</w:t>
      </w:r>
    </w:p>
    <w:p w:rsidR="00065D6C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консультация по ходу проведения практики с </w:t>
      </w:r>
      <w:r>
        <w:rPr>
          <w:sz w:val="28"/>
          <w:szCs w:val="28"/>
        </w:rPr>
        <w:t>научным руководителем</w:t>
      </w:r>
      <w:r w:rsidRPr="00500053">
        <w:rPr>
          <w:sz w:val="28"/>
          <w:szCs w:val="28"/>
        </w:rPr>
        <w:t xml:space="preserve"> по вопросам</w:t>
      </w:r>
      <w:r>
        <w:rPr>
          <w:sz w:val="28"/>
          <w:szCs w:val="28"/>
        </w:rPr>
        <w:t xml:space="preserve"> проектирования экспериментальных программ;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консультация с научным руководителем по вопросам описания и представления результатов исследования.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>предоставления текста ВКР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9866C8" w:rsidRPr="009866C8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1C3900" w:rsidRDefault="001C3900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1C3900" w:rsidRDefault="001C3900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715304" w:rsidRPr="006C77C5" w:rsidRDefault="00715304" w:rsidP="001C3900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:rsidR="00BE0FCE" w:rsidRDefault="00065D6C" w:rsidP="001C3900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65D6C">
        <w:rPr>
          <w:bCs/>
          <w:sz w:val="28"/>
          <w:szCs w:val="28"/>
        </w:rPr>
        <w:t>1.</w:t>
      </w:r>
      <w:r w:rsidRPr="00065D6C">
        <w:rPr>
          <w:bCs/>
          <w:sz w:val="28"/>
          <w:szCs w:val="28"/>
        </w:rPr>
        <w:tab/>
      </w:r>
      <w:r w:rsidR="00BE0FCE">
        <w:rPr>
          <w:bCs/>
          <w:sz w:val="28"/>
          <w:szCs w:val="28"/>
        </w:rPr>
        <w:t xml:space="preserve">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9E06ED" w:rsidRDefault="009E06ED" w:rsidP="001C3900">
      <w:pPr>
        <w:pStyle w:val="a3"/>
        <w:shd w:val="clear" w:color="auto" w:fill="FFFFFF"/>
        <w:tabs>
          <w:tab w:val="left" w:pos="284"/>
          <w:tab w:val="left" w:pos="426"/>
          <w:tab w:val="left" w:pos="1134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>, В. И.</w:t>
      </w:r>
      <w:r w:rsidR="001C3900">
        <w:rPr>
          <w:sz w:val="28"/>
          <w:szCs w:val="28"/>
        </w:rPr>
        <w:t xml:space="preserve"> Методология и методы психолого-</w:t>
      </w:r>
      <w:r>
        <w:rPr>
          <w:sz w:val="28"/>
          <w:szCs w:val="28"/>
        </w:rPr>
        <w:t>педагоги</w:t>
      </w:r>
      <w:r w:rsidR="001C3900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ческого</w:t>
      </w:r>
      <w:proofErr w:type="spellEnd"/>
      <w:r>
        <w:rPr>
          <w:sz w:val="28"/>
          <w:szCs w:val="28"/>
        </w:rPr>
        <w:t xml:space="preserve"> исследования: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/ В. И.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 xml:space="preserve">, Р. </w:t>
      </w:r>
      <w:proofErr w:type="spellStart"/>
      <w:r>
        <w:rPr>
          <w:sz w:val="28"/>
          <w:szCs w:val="28"/>
        </w:rPr>
        <w:t>Атаханов</w:t>
      </w:r>
      <w:proofErr w:type="spellEnd"/>
      <w:r>
        <w:rPr>
          <w:sz w:val="28"/>
          <w:szCs w:val="28"/>
        </w:rPr>
        <w:t>. – М.: Академия, 2013. – 208 с.</w:t>
      </w:r>
    </w:p>
    <w:p w:rsidR="00065D6C" w:rsidRPr="006C77C5" w:rsidRDefault="00065D6C" w:rsidP="001C3900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715304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Борытко</w:t>
      </w:r>
      <w:proofErr w:type="spellEnd"/>
      <w:r>
        <w:rPr>
          <w:sz w:val="28"/>
          <w:szCs w:val="28"/>
        </w:rPr>
        <w:t xml:space="preserve">, Н. М. Методология и методы психолого-педагогических исследований: учебное пособие для ВПО / Н. М. </w:t>
      </w:r>
      <w:proofErr w:type="spellStart"/>
      <w:r>
        <w:rPr>
          <w:sz w:val="28"/>
          <w:szCs w:val="28"/>
        </w:rPr>
        <w:t>Борытко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Академия, 2009. – 320 с.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Дружинин, В. Н. Экспериментальная психология: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направлению и спец. "Психология" / В. Н. Дружинин.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Питер, 2008.– 318 с.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Кочнева, Е.М. </w:t>
      </w:r>
      <w:r>
        <w:rPr>
          <w:bCs/>
          <w:sz w:val="28"/>
          <w:szCs w:val="28"/>
        </w:rPr>
        <w:t>Концептуальные основы подготовки студентов к проектированию будущей профессиональной деятельности: Монография. Н.Новгород. НГПУ им. К. Минина, 2012. 186 с.</w:t>
      </w:r>
    </w:p>
    <w:p w:rsidR="009E06ED" w:rsidRPr="006C77C5" w:rsidRDefault="009E06ED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C450A4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10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8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20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1" w:history="1">
        <w:r w:rsidR="00500053" w:rsidRPr="006C77C5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2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6C77C5" w:rsidRDefault="00C450A4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r w:rsidR="00500053" w:rsidRPr="006C77C5">
        <w:rPr>
          <w:sz w:val="28"/>
          <w:szCs w:val="28"/>
          <w:lang w:eastAsia="ru-RU"/>
        </w:rPr>
        <w:t>Cети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</w:t>
      </w:r>
      <w:r w:rsidRPr="006C77C5">
        <w:rPr>
          <w:sz w:val="28"/>
          <w:szCs w:val="28"/>
          <w:lang w:eastAsia="ru-RU"/>
        </w:rPr>
        <w:lastRenderedPageBreak/>
        <w:t>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6C77C5" w:rsidRDefault="00C450A4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C450A4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C450A4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6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7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8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9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0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1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2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9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40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3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4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C450A4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5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12. Перечень информационных технологий, используемых при проведении </w:t>
      </w:r>
      <w:r w:rsidR="009866C8" w:rsidRPr="009866C8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9866C8" w:rsidRPr="009866C8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897C73" w:rsidRPr="006C77C5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Технические средства обучения: мультимедийный проектор, 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 xml:space="preserve">тудентам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E31751" w:rsidRDefault="00E31751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E31751" w:rsidRDefault="00E31751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F4DC9" w:rsidRDefault="000F4DC9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Pr="00527E56" w:rsidRDefault="0025145E" w:rsidP="0025145E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25145E" w:rsidRDefault="0025145E" w:rsidP="0025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25145E" w:rsidRPr="00BA218D" w:rsidRDefault="0025145E" w:rsidP="0025145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25145E" w:rsidRPr="00BA218D" w:rsidRDefault="0025145E" w:rsidP="0025145E">
      <w:pPr>
        <w:jc w:val="center"/>
        <w:rPr>
          <w:b/>
          <w:sz w:val="28"/>
          <w:szCs w:val="28"/>
        </w:rPr>
      </w:pPr>
    </w:p>
    <w:p w:rsidR="0025145E" w:rsidRPr="00BA218D" w:rsidRDefault="0025145E" w:rsidP="0025145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25145E" w:rsidRPr="00BA1124" w:rsidRDefault="0025145E" w:rsidP="0025145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25145E" w:rsidRPr="00BA1124" w:rsidRDefault="0025145E" w:rsidP="0025145E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25145E" w:rsidRPr="00BA1124" w:rsidRDefault="0025145E" w:rsidP="0025145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25145E" w:rsidRDefault="0025145E" w:rsidP="0025145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5145E" w:rsidRDefault="0025145E" w:rsidP="0025145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5145E" w:rsidRDefault="0025145E" w:rsidP="0025145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Pr="00BC4580" w:rsidRDefault="0025145E" w:rsidP="0025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25145E" w:rsidRPr="00BC4580" w:rsidRDefault="0025145E" w:rsidP="0025145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25145E" w:rsidRPr="00BC4580" w:rsidRDefault="0025145E" w:rsidP="0025145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25145E" w:rsidRPr="00BC4580" w:rsidTr="00F431DC">
        <w:tc>
          <w:tcPr>
            <w:tcW w:w="10421" w:type="dxa"/>
            <w:gridSpan w:val="2"/>
            <w:shd w:val="clear" w:color="auto" w:fill="auto"/>
          </w:tcPr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25145E" w:rsidRPr="00BC4580" w:rsidTr="00F431DC">
        <w:tc>
          <w:tcPr>
            <w:tcW w:w="5070" w:type="dxa"/>
            <w:shd w:val="clear" w:color="auto" w:fill="auto"/>
          </w:tcPr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</w:tc>
      </w:tr>
      <w:tr w:rsidR="0025145E" w:rsidRPr="00BC4580" w:rsidTr="00F431DC">
        <w:tc>
          <w:tcPr>
            <w:tcW w:w="10421" w:type="dxa"/>
            <w:gridSpan w:val="2"/>
            <w:shd w:val="clear" w:color="auto" w:fill="auto"/>
          </w:tcPr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25145E" w:rsidRPr="00BC4580" w:rsidRDefault="0025145E" w:rsidP="00F431DC">
            <w:pPr>
              <w:rPr>
                <w:szCs w:val="28"/>
              </w:rPr>
            </w:pP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25145E" w:rsidRPr="00BC4580" w:rsidRDefault="0025145E" w:rsidP="00F431DC">
            <w:pPr>
              <w:rPr>
                <w:szCs w:val="28"/>
              </w:rPr>
            </w:pPr>
          </w:p>
        </w:tc>
      </w:tr>
    </w:tbl>
    <w:p w:rsidR="0025145E" w:rsidRPr="00BC4580" w:rsidRDefault="0025145E" w:rsidP="0025145E">
      <w:pPr>
        <w:rPr>
          <w:sz w:val="32"/>
        </w:rPr>
      </w:pPr>
    </w:p>
    <w:p w:rsidR="0025145E" w:rsidRPr="00BC4580" w:rsidRDefault="0025145E" w:rsidP="0025145E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25145E" w:rsidRPr="00BC4580" w:rsidRDefault="0025145E" w:rsidP="0025145E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909"/>
      </w:tblGrid>
      <w:tr w:rsidR="0025145E" w:rsidRPr="00BC4580" w:rsidTr="00F431DC">
        <w:tc>
          <w:tcPr>
            <w:tcW w:w="10421" w:type="dxa"/>
            <w:gridSpan w:val="2"/>
            <w:shd w:val="clear" w:color="auto" w:fill="auto"/>
          </w:tcPr>
          <w:p w:rsidR="0025145E" w:rsidRPr="00BC4580" w:rsidRDefault="0025145E" w:rsidP="00F431DC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25145E" w:rsidRPr="00BC4580" w:rsidTr="00F431DC">
        <w:tc>
          <w:tcPr>
            <w:tcW w:w="5070" w:type="dxa"/>
            <w:shd w:val="clear" w:color="auto" w:fill="auto"/>
          </w:tcPr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</w:p>
        </w:tc>
      </w:tr>
      <w:tr w:rsidR="0025145E" w:rsidRPr="00BC4580" w:rsidTr="00F431DC">
        <w:tc>
          <w:tcPr>
            <w:tcW w:w="10421" w:type="dxa"/>
            <w:gridSpan w:val="2"/>
            <w:shd w:val="clear" w:color="auto" w:fill="auto"/>
          </w:tcPr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25145E" w:rsidRPr="00BC4580" w:rsidRDefault="0025145E" w:rsidP="00F431DC">
            <w:pPr>
              <w:rPr>
                <w:szCs w:val="28"/>
              </w:rPr>
            </w:pP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25145E" w:rsidRPr="00BC4580" w:rsidRDefault="0025145E" w:rsidP="00F431DC">
            <w:pPr>
              <w:rPr>
                <w:sz w:val="32"/>
              </w:rPr>
            </w:pPr>
          </w:p>
        </w:tc>
      </w:tr>
    </w:tbl>
    <w:p w:rsidR="0025145E" w:rsidRPr="00BC4580" w:rsidRDefault="0025145E" w:rsidP="0025145E">
      <w:pPr>
        <w:rPr>
          <w:sz w:val="32"/>
        </w:rPr>
      </w:pPr>
    </w:p>
    <w:p w:rsidR="0025145E" w:rsidRPr="00BC4580" w:rsidRDefault="0025145E" w:rsidP="0025145E">
      <w:pPr>
        <w:jc w:val="center"/>
        <w:rPr>
          <w:b/>
          <w:caps/>
          <w:sz w:val="26"/>
          <w:szCs w:val="26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/>
    <w:p w:rsidR="0025145E" w:rsidRPr="006C77C5" w:rsidRDefault="0025145E" w:rsidP="0025145E">
      <w:pPr>
        <w:suppressAutoHyphens w:val="0"/>
        <w:ind w:firstLine="720"/>
        <w:jc w:val="both"/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Pr="006C77C5" w:rsidRDefault="0025145E" w:rsidP="006C77C5">
      <w:pPr>
        <w:suppressAutoHyphens w:val="0"/>
        <w:ind w:firstLine="720"/>
        <w:jc w:val="both"/>
      </w:pPr>
    </w:p>
    <w:sectPr w:rsidR="0025145E" w:rsidRPr="006C77C5" w:rsidSect="00D73C2B"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E81A46"/>
    <w:multiLevelType w:val="hybridMultilevel"/>
    <w:tmpl w:val="39967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16A48"/>
    <w:rsid w:val="00047F45"/>
    <w:rsid w:val="00065D6C"/>
    <w:rsid w:val="000771D8"/>
    <w:rsid w:val="000A5906"/>
    <w:rsid w:val="000B4602"/>
    <w:rsid w:val="000C4304"/>
    <w:rsid w:val="000C5210"/>
    <w:rsid w:val="000D6E97"/>
    <w:rsid w:val="000F4DC9"/>
    <w:rsid w:val="000F78B3"/>
    <w:rsid w:val="00115582"/>
    <w:rsid w:val="00133156"/>
    <w:rsid w:val="00164D6B"/>
    <w:rsid w:val="001729B8"/>
    <w:rsid w:val="001C3900"/>
    <w:rsid w:val="001E6947"/>
    <w:rsid w:val="001E6ECE"/>
    <w:rsid w:val="0025145E"/>
    <w:rsid w:val="00275328"/>
    <w:rsid w:val="00281AEC"/>
    <w:rsid w:val="00296BF8"/>
    <w:rsid w:val="002B410D"/>
    <w:rsid w:val="002B7021"/>
    <w:rsid w:val="002C5E6D"/>
    <w:rsid w:val="002F3A60"/>
    <w:rsid w:val="002F751C"/>
    <w:rsid w:val="00330D06"/>
    <w:rsid w:val="00354507"/>
    <w:rsid w:val="00373B64"/>
    <w:rsid w:val="00375029"/>
    <w:rsid w:val="003764E3"/>
    <w:rsid w:val="003768AE"/>
    <w:rsid w:val="003851C3"/>
    <w:rsid w:val="003A4A27"/>
    <w:rsid w:val="003C49F2"/>
    <w:rsid w:val="003C5F9F"/>
    <w:rsid w:val="003E09BD"/>
    <w:rsid w:val="003E19CA"/>
    <w:rsid w:val="003E2819"/>
    <w:rsid w:val="004039D7"/>
    <w:rsid w:val="00482545"/>
    <w:rsid w:val="00491B19"/>
    <w:rsid w:val="004D1D95"/>
    <w:rsid w:val="004D2E7A"/>
    <w:rsid w:val="004D475F"/>
    <w:rsid w:val="00500053"/>
    <w:rsid w:val="005067CD"/>
    <w:rsid w:val="0051064E"/>
    <w:rsid w:val="00516DA0"/>
    <w:rsid w:val="005339D9"/>
    <w:rsid w:val="005B1E3C"/>
    <w:rsid w:val="005C2951"/>
    <w:rsid w:val="00644D70"/>
    <w:rsid w:val="0065231F"/>
    <w:rsid w:val="00696AD8"/>
    <w:rsid w:val="006B244C"/>
    <w:rsid w:val="006C51A7"/>
    <w:rsid w:val="006C77C5"/>
    <w:rsid w:val="006D6FD9"/>
    <w:rsid w:val="007008A9"/>
    <w:rsid w:val="00715304"/>
    <w:rsid w:val="00727A1C"/>
    <w:rsid w:val="007662E0"/>
    <w:rsid w:val="008234C6"/>
    <w:rsid w:val="008265FC"/>
    <w:rsid w:val="00877A19"/>
    <w:rsid w:val="00897C73"/>
    <w:rsid w:val="008D7E71"/>
    <w:rsid w:val="008E4A49"/>
    <w:rsid w:val="008F695A"/>
    <w:rsid w:val="00924553"/>
    <w:rsid w:val="00952231"/>
    <w:rsid w:val="00962717"/>
    <w:rsid w:val="00976B07"/>
    <w:rsid w:val="00983E21"/>
    <w:rsid w:val="0098417C"/>
    <w:rsid w:val="0098657C"/>
    <w:rsid w:val="009866C8"/>
    <w:rsid w:val="009A1790"/>
    <w:rsid w:val="009B4477"/>
    <w:rsid w:val="009C53FC"/>
    <w:rsid w:val="009C7F7D"/>
    <w:rsid w:val="009E06ED"/>
    <w:rsid w:val="009E1E3D"/>
    <w:rsid w:val="00A259AF"/>
    <w:rsid w:val="00A44A2A"/>
    <w:rsid w:val="00A525C6"/>
    <w:rsid w:val="00A54925"/>
    <w:rsid w:val="00A63EF9"/>
    <w:rsid w:val="00AD5672"/>
    <w:rsid w:val="00AF22BC"/>
    <w:rsid w:val="00B1161E"/>
    <w:rsid w:val="00B54924"/>
    <w:rsid w:val="00B61FA7"/>
    <w:rsid w:val="00BA3276"/>
    <w:rsid w:val="00BD272B"/>
    <w:rsid w:val="00BE0FCE"/>
    <w:rsid w:val="00C02731"/>
    <w:rsid w:val="00C4004E"/>
    <w:rsid w:val="00C42234"/>
    <w:rsid w:val="00C450A4"/>
    <w:rsid w:val="00C64F98"/>
    <w:rsid w:val="00CA7B9C"/>
    <w:rsid w:val="00CE50FF"/>
    <w:rsid w:val="00CF1468"/>
    <w:rsid w:val="00D1516E"/>
    <w:rsid w:val="00D16E8F"/>
    <w:rsid w:val="00D73C2B"/>
    <w:rsid w:val="00D8492A"/>
    <w:rsid w:val="00D915AD"/>
    <w:rsid w:val="00DA57DE"/>
    <w:rsid w:val="00E17902"/>
    <w:rsid w:val="00E205D4"/>
    <w:rsid w:val="00E31751"/>
    <w:rsid w:val="00E47126"/>
    <w:rsid w:val="00E52BF0"/>
    <w:rsid w:val="00E65801"/>
    <w:rsid w:val="00E75F54"/>
    <w:rsid w:val="00F10EA8"/>
    <w:rsid w:val="00F15985"/>
    <w:rsid w:val="00F31249"/>
    <w:rsid w:val="00F42A96"/>
    <w:rsid w:val="00F45AD3"/>
    <w:rsid w:val="00F45D14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sychology-online.net/galery/Ebbinghaus.html" TargetMode="External"/><Relationship Id="rId18" Type="http://schemas.openxmlformats.org/officeDocument/2006/relationships/hyperlink" Target="http://www.psychology-online.net/galery/Maslow.html" TargetMode="External"/><Relationship Id="rId26" Type="http://schemas.openxmlformats.org/officeDocument/2006/relationships/hyperlink" Target="http://www.vch.narod.ru/" TargetMode="External"/><Relationship Id="rId39" Type="http://schemas.openxmlformats.org/officeDocument/2006/relationships/hyperlink" Target="http://azps.ru/articles/sexology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sychology-online.net/docs/kiosk.html" TargetMode="External"/><Relationship Id="rId34" Type="http://schemas.openxmlformats.org/officeDocument/2006/relationships/hyperlink" Target="http://azps.ru/articles/proc/" TargetMode="External"/><Relationship Id="rId42" Type="http://schemas.openxmlformats.org/officeDocument/2006/relationships/hyperlink" Target="http://azps.ru/handbook/" TargetMode="External"/><Relationship Id="rId47" Type="http://schemas.openxmlformats.org/officeDocument/2006/relationships/theme" Target="theme/theme1.xml"/><Relationship Id="rId7" Type="http://schemas.openxmlformats.org/officeDocument/2006/relationships/image" Target="file:///C:\Users\&#1055;&#1089;&#1080;&#1093;&#1086;&#1083;&#1086;&#1075;\Desktop\&#1053;&#1080;&#1082;&#1080;&#1090;&#1080;&#1085;&#1072;\&#1089;&#1082;&#1072;&#1085;&#1099;\media\image8.jpeg" TargetMode="External"/><Relationship Id="rId12" Type="http://schemas.openxmlformats.org/officeDocument/2006/relationships/hyperlink" Target="http://www.psychology-online.net/galery/freud.html" TargetMode="External"/><Relationship Id="rId17" Type="http://schemas.openxmlformats.org/officeDocument/2006/relationships/hyperlink" Target="http://www.psychology-online.net/galery/rogers.html" TargetMode="External"/><Relationship Id="rId25" Type="http://schemas.openxmlformats.org/officeDocument/2006/relationships/hyperlink" Target="http://www.voppsy.ru/" TargetMode="External"/><Relationship Id="rId33" Type="http://schemas.openxmlformats.org/officeDocument/2006/relationships/hyperlink" Target="http://azps.ru/articles/pers/" TargetMode="External"/><Relationship Id="rId38" Type="http://schemas.openxmlformats.org/officeDocument/2006/relationships/hyperlink" Target="http://azps.ru/articles/kid/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vygotsky.html" TargetMode="External"/><Relationship Id="rId20" Type="http://schemas.openxmlformats.org/officeDocument/2006/relationships/hyperlink" Target="http://www.psychology-online.net/software/databases.html" TargetMode="External"/><Relationship Id="rId29" Type="http://schemas.openxmlformats.org/officeDocument/2006/relationships/hyperlink" Target="http://www.azps.ru" TargetMode="External"/><Relationship Id="rId41" Type="http://schemas.openxmlformats.org/officeDocument/2006/relationships/hyperlink" Target="http://azps.ru/training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Wundt.html" TargetMode="External"/><Relationship Id="rId24" Type="http://schemas.openxmlformats.org/officeDocument/2006/relationships/hyperlink" Target="http://www.flogiston.ru/" TargetMode="External"/><Relationship Id="rId32" Type="http://schemas.openxmlformats.org/officeDocument/2006/relationships/hyperlink" Target="http://azps.ru/articles/soc/" TargetMode="External"/><Relationship Id="rId37" Type="http://schemas.openxmlformats.org/officeDocument/2006/relationships/hyperlink" Target="http://azps.ru/articles/stts/" TargetMode="External"/><Relationship Id="rId40" Type="http://schemas.openxmlformats.org/officeDocument/2006/relationships/hyperlink" Target="http://azps.ru/sch/" TargetMode="External"/><Relationship Id="rId45" Type="http://schemas.openxmlformats.org/officeDocument/2006/relationships/hyperlink" Target="http://www.psychol.ra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James.html" TargetMode="External"/><Relationship Id="rId23" Type="http://schemas.openxmlformats.org/officeDocument/2006/relationships/hyperlink" Target="http://www.hpsy.ru/" TargetMode="External"/><Relationship Id="rId28" Type="http://schemas.openxmlformats.org/officeDocument/2006/relationships/hyperlink" Target="http://vch.narod.ru/lib.htm" TargetMode="External"/><Relationship Id="rId36" Type="http://schemas.openxmlformats.org/officeDocument/2006/relationships/hyperlink" Target="http://azps.ru/ptherapy/" TargetMode="External"/><Relationship Id="rId10" Type="http://schemas.openxmlformats.org/officeDocument/2006/relationships/hyperlink" Target="http://www.psychology-online.net/" TargetMode="External"/><Relationship Id="rId19" Type="http://schemas.openxmlformats.org/officeDocument/2006/relationships/hyperlink" Target="http://www.psychology-online.net/software/tools.html" TargetMode="External"/><Relationship Id="rId31" Type="http://schemas.openxmlformats.org/officeDocument/2006/relationships/hyperlink" Target="http://azps.ru/articles/" TargetMode="External"/><Relationship Id="rId44" Type="http://schemas.openxmlformats.org/officeDocument/2006/relationships/hyperlink" Target="http://azps.ru/hrest/" TargetMode="External"/><Relationship Id="rId4" Type="http://schemas.openxmlformats.org/officeDocument/2006/relationships/settings" Target="settings.xml"/><Relationship Id="rId9" Type="http://schemas.openxmlformats.org/officeDocument/2006/relationships/image" Target="file:///C:\Users\&#1055;&#1089;&#1080;&#1093;&#1086;&#1083;&#1086;&#1075;\Desktop\&#1053;&#1080;&#1082;&#1080;&#1090;&#1080;&#1085;&#1072;\&#1089;&#1082;&#1072;&#1085;&#1099;\media\image5.jpeg" TargetMode="External"/><Relationship Id="rId14" Type="http://schemas.openxmlformats.org/officeDocument/2006/relationships/hyperlink" Target="http://www.psychology-online.net/galery/jung.html" TargetMode="External"/><Relationship Id="rId22" Type="http://schemas.openxmlformats.org/officeDocument/2006/relationships/hyperlink" Target="http://psychol.ras.ru/" TargetMode="External"/><Relationship Id="rId27" Type="http://schemas.openxmlformats.org/officeDocument/2006/relationships/hyperlink" Target="http://vch.narod.ru/file.htm" TargetMode="External"/><Relationship Id="rId30" Type="http://schemas.openxmlformats.org/officeDocument/2006/relationships/hyperlink" Target="http://azps.ru/tests/" TargetMode="External"/><Relationship Id="rId35" Type="http://schemas.openxmlformats.org/officeDocument/2006/relationships/hyperlink" Target="http://azps.ru/articles/cmmn/" TargetMode="External"/><Relationship Id="rId43" Type="http://schemas.openxmlformats.org/officeDocument/2006/relationships/hyperlink" Target="http://azps.ru/li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17</Pages>
  <Words>4077</Words>
  <Characters>23242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30</cp:revision>
  <cp:lastPrinted>2019-04-11T09:45:00Z</cp:lastPrinted>
  <dcterms:created xsi:type="dcterms:W3CDTF">2019-03-07T06:30:00Z</dcterms:created>
  <dcterms:modified xsi:type="dcterms:W3CDTF">2019-10-24T11:30:00Z</dcterms:modified>
</cp:coreProperties>
</file>